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F" w:rsidRPr="00067EDF" w:rsidRDefault="00067EDF" w:rsidP="00067EDF">
      <w:pPr>
        <w:widowControl/>
        <w:shd w:val="clear" w:color="auto" w:fill="FFFFFF"/>
        <w:jc w:val="center"/>
        <w:rPr>
          <w:rFonts w:ascii="Helvetica" w:hAnsi="Helvetica" w:cs="Helvetica"/>
          <w:color w:val="333333"/>
          <w:kern w:val="0"/>
          <w:sz w:val="16"/>
          <w:szCs w:val="20"/>
        </w:rPr>
      </w:pPr>
      <w:r w:rsidRPr="00067EDF">
        <w:rPr>
          <w:rFonts w:ascii="微软雅黑" w:eastAsia="微软雅黑" w:hAnsi="微软雅黑" w:cs="Helvetica" w:hint="eastAsia"/>
          <w:color w:val="DA6262"/>
          <w:kern w:val="0"/>
          <w:sz w:val="28"/>
        </w:rPr>
        <w:t>关于电子信息等8种专业学位类别专业领域指导性目录的说明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righ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工程教指委〔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2021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〕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1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号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>各培养单位：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近期，国务院学位委员会办公室已公布各专业学位类别的领域设置情况。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为进一步服务国家重大战略、关键领域和社会重大需求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,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增进对工程类专业学位类别的理解与认识、推动研究生教育的健康发展，受国务院学位委员会办公室委托，工程教指委于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2019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年启动编制工程类专业学位类别专业领域目录，推动工程类专业学位类别调整后的专业领域改革。工程教指委经过广泛征集培养单位意见、组织专家组交流研讨、向国务院学位委员会办公室汇报沟通，现已完成电子信息、机械、材料与化工、资源与环境、能源动力、土木水利、生物与医药、交通运输等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8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种专业学位类别专业领域指导性目录（详见附件，以下简称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“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指导性目录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”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）。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经国务院学位委员会办公室同意，现发布指导性目录，并将有关情况说明如下：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1.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各培养单位可根据社会发展需求、自身办学特色和人才培养实际情况，对于本单位的工程类专业学位授权点，参考指导性目录选择专业领域。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2.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各培养单位选择的专业领域，需经本单位的学位评定委员会审定后，开展相应的招生、培养、学位授予和质量保障等工作。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3.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对于按照电子信息等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8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种专业学位类别招生、已经在读的工程类专业学位研究生，各培养单位应做好统筹工作，为研究生培养和职业发展提供保障。在尊重学生意愿的前提下，可安排在读研究生进入指导性目录的专业领域；也可保持现状不变，按照专业学位类别进行培养管理。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</w:t>
      </w:r>
      <w:hyperlink r:id="rId4" w:history="1">
        <w:r w:rsidRPr="00067EDF">
          <w:rPr>
            <w:rFonts w:ascii="microsoft YaHei" w:hAnsi="microsoft YaHei" w:cs="Helvetica"/>
            <w:color w:val="B22222"/>
            <w:kern w:val="0"/>
          </w:rPr>
          <w:t>附件：电子信息等</w:t>
        </w:r>
        <w:r w:rsidRPr="00067EDF">
          <w:rPr>
            <w:rFonts w:ascii="microsoft YaHei" w:hAnsi="microsoft YaHei" w:cs="Helvetica"/>
            <w:color w:val="B22222"/>
            <w:kern w:val="0"/>
          </w:rPr>
          <w:t>8</w:t>
        </w:r>
        <w:r w:rsidRPr="00067EDF">
          <w:rPr>
            <w:rFonts w:ascii="microsoft YaHei" w:hAnsi="microsoft YaHei" w:cs="Helvetica"/>
            <w:color w:val="B22222"/>
            <w:kern w:val="0"/>
          </w:rPr>
          <w:t>种专业学位类别专业领域指导性目录</w:t>
        </w:r>
      </w:hyperlink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lef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</w:t>
      </w:r>
    </w:p>
    <w:p w:rsidR="00067EDF" w:rsidRPr="00067EDF" w:rsidRDefault="00067EDF" w:rsidP="00067EDF">
      <w:pPr>
        <w:widowControl/>
        <w:shd w:val="clear" w:color="auto" w:fill="FFFFFF"/>
        <w:spacing w:after="150" w:line="420" w:lineRule="atLeast"/>
        <w:jc w:val="right"/>
        <w:rPr>
          <w:rFonts w:ascii="microsoft YaHei" w:hAnsi="microsoft YaHei" w:cs="Helvetica"/>
          <w:color w:val="666666"/>
          <w:kern w:val="0"/>
          <w:szCs w:val="21"/>
        </w:rPr>
      </w:pPr>
      <w:r w:rsidRPr="00067EDF">
        <w:rPr>
          <w:rFonts w:ascii="microsoft YaHei" w:hAnsi="microsoft YaHei" w:cs="Helvetica"/>
          <w:color w:val="666666"/>
          <w:kern w:val="0"/>
          <w:szCs w:val="21"/>
        </w:rPr>
        <w:t xml:space="preserve">　　全国工程专业学位研究生教育指导委员会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br/>
        <w:t>2021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年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1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月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15</w:t>
      </w:r>
      <w:r w:rsidRPr="00067EDF">
        <w:rPr>
          <w:rFonts w:ascii="microsoft YaHei" w:hAnsi="microsoft YaHei" w:cs="Helvetica"/>
          <w:color w:val="666666"/>
          <w:kern w:val="0"/>
          <w:szCs w:val="21"/>
        </w:rPr>
        <w:t>日</w:t>
      </w:r>
    </w:p>
    <w:p w:rsidR="00CF5E55" w:rsidRPr="00067EDF" w:rsidRDefault="00CF5E55"/>
    <w:sectPr w:rsidR="00CF5E55" w:rsidRPr="00067EDF" w:rsidSect="00CF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EDF"/>
    <w:rsid w:val="0000613B"/>
    <w:rsid w:val="00007519"/>
    <w:rsid w:val="0003325F"/>
    <w:rsid w:val="00037AAB"/>
    <w:rsid w:val="00044B05"/>
    <w:rsid w:val="0004517F"/>
    <w:rsid w:val="00054140"/>
    <w:rsid w:val="000544D1"/>
    <w:rsid w:val="00067EDF"/>
    <w:rsid w:val="00084F14"/>
    <w:rsid w:val="00096A56"/>
    <w:rsid w:val="000A0728"/>
    <w:rsid w:val="000A16F7"/>
    <w:rsid w:val="000A5F5F"/>
    <w:rsid w:val="000B205D"/>
    <w:rsid w:val="000B2607"/>
    <w:rsid w:val="000C0C87"/>
    <w:rsid w:val="000C2A9D"/>
    <w:rsid w:val="000D24EB"/>
    <w:rsid w:val="001162F0"/>
    <w:rsid w:val="00124B7E"/>
    <w:rsid w:val="00124C3A"/>
    <w:rsid w:val="00143C6E"/>
    <w:rsid w:val="001564D9"/>
    <w:rsid w:val="00165F5D"/>
    <w:rsid w:val="00174921"/>
    <w:rsid w:val="001A4B99"/>
    <w:rsid w:val="001A5DDF"/>
    <w:rsid w:val="001B0E73"/>
    <w:rsid w:val="001B7455"/>
    <w:rsid w:val="001B7E83"/>
    <w:rsid w:val="001F4093"/>
    <w:rsid w:val="002019D5"/>
    <w:rsid w:val="002145B9"/>
    <w:rsid w:val="00225D7A"/>
    <w:rsid w:val="002507E8"/>
    <w:rsid w:val="002537B1"/>
    <w:rsid w:val="0026457F"/>
    <w:rsid w:val="00271AA9"/>
    <w:rsid w:val="002829CB"/>
    <w:rsid w:val="002869F3"/>
    <w:rsid w:val="0029451A"/>
    <w:rsid w:val="002B3E07"/>
    <w:rsid w:val="002B48E8"/>
    <w:rsid w:val="002D710E"/>
    <w:rsid w:val="00310B3C"/>
    <w:rsid w:val="003263FA"/>
    <w:rsid w:val="0033528B"/>
    <w:rsid w:val="00340AB6"/>
    <w:rsid w:val="003440FD"/>
    <w:rsid w:val="00344838"/>
    <w:rsid w:val="003527E7"/>
    <w:rsid w:val="00357EE3"/>
    <w:rsid w:val="003674F0"/>
    <w:rsid w:val="00374C68"/>
    <w:rsid w:val="003860F5"/>
    <w:rsid w:val="00386540"/>
    <w:rsid w:val="0039220A"/>
    <w:rsid w:val="003933DF"/>
    <w:rsid w:val="00393960"/>
    <w:rsid w:val="003C6B34"/>
    <w:rsid w:val="003D22AC"/>
    <w:rsid w:val="003D6072"/>
    <w:rsid w:val="003D7FE2"/>
    <w:rsid w:val="003E1D99"/>
    <w:rsid w:val="003E37C9"/>
    <w:rsid w:val="003E3DAD"/>
    <w:rsid w:val="00417B70"/>
    <w:rsid w:val="004276A7"/>
    <w:rsid w:val="004334BE"/>
    <w:rsid w:val="00454CD4"/>
    <w:rsid w:val="004605BD"/>
    <w:rsid w:val="004639E7"/>
    <w:rsid w:val="00464460"/>
    <w:rsid w:val="004848A0"/>
    <w:rsid w:val="00484C6A"/>
    <w:rsid w:val="00494729"/>
    <w:rsid w:val="004969EC"/>
    <w:rsid w:val="004A2DC6"/>
    <w:rsid w:val="004C4C41"/>
    <w:rsid w:val="004F6D4D"/>
    <w:rsid w:val="00500826"/>
    <w:rsid w:val="00500DF2"/>
    <w:rsid w:val="0050483F"/>
    <w:rsid w:val="00504CA0"/>
    <w:rsid w:val="00523E0D"/>
    <w:rsid w:val="0052560E"/>
    <w:rsid w:val="00530923"/>
    <w:rsid w:val="00573D72"/>
    <w:rsid w:val="00580905"/>
    <w:rsid w:val="00582B40"/>
    <w:rsid w:val="00596417"/>
    <w:rsid w:val="005A01AD"/>
    <w:rsid w:val="005B162E"/>
    <w:rsid w:val="005D53D0"/>
    <w:rsid w:val="005D55D0"/>
    <w:rsid w:val="005F53C6"/>
    <w:rsid w:val="0060251B"/>
    <w:rsid w:val="00606CE1"/>
    <w:rsid w:val="0061541A"/>
    <w:rsid w:val="00617AA6"/>
    <w:rsid w:val="006341AB"/>
    <w:rsid w:val="00634D25"/>
    <w:rsid w:val="00647416"/>
    <w:rsid w:val="00660AB7"/>
    <w:rsid w:val="00662056"/>
    <w:rsid w:val="006622AE"/>
    <w:rsid w:val="00674D95"/>
    <w:rsid w:val="006A3529"/>
    <w:rsid w:val="006A50CC"/>
    <w:rsid w:val="006B3220"/>
    <w:rsid w:val="006C0F9C"/>
    <w:rsid w:val="006E2DD1"/>
    <w:rsid w:val="006E7315"/>
    <w:rsid w:val="006F298C"/>
    <w:rsid w:val="006F612F"/>
    <w:rsid w:val="00716361"/>
    <w:rsid w:val="007215B5"/>
    <w:rsid w:val="0076330C"/>
    <w:rsid w:val="00767408"/>
    <w:rsid w:val="00776030"/>
    <w:rsid w:val="0078421A"/>
    <w:rsid w:val="00784879"/>
    <w:rsid w:val="007A0487"/>
    <w:rsid w:val="007A08F9"/>
    <w:rsid w:val="007B3D7C"/>
    <w:rsid w:val="007E4CB4"/>
    <w:rsid w:val="007F34B7"/>
    <w:rsid w:val="007F4008"/>
    <w:rsid w:val="00803EF6"/>
    <w:rsid w:val="00806B93"/>
    <w:rsid w:val="00816834"/>
    <w:rsid w:val="0081687D"/>
    <w:rsid w:val="008220F7"/>
    <w:rsid w:val="00836D3E"/>
    <w:rsid w:val="00883FB5"/>
    <w:rsid w:val="008848DB"/>
    <w:rsid w:val="00892888"/>
    <w:rsid w:val="008941CD"/>
    <w:rsid w:val="00894B2A"/>
    <w:rsid w:val="00897459"/>
    <w:rsid w:val="008A256A"/>
    <w:rsid w:val="008A3D3A"/>
    <w:rsid w:val="008A62CC"/>
    <w:rsid w:val="008B2CCC"/>
    <w:rsid w:val="008C4A47"/>
    <w:rsid w:val="008D16CA"/>
    <w:rsid w:val="008D4293"/>
    <w:rsid w:val="008D6E35"/>
    <w:rsid w:val="008E0F20"/>
    <w:rsid w:val="008F459F"/>
    <w:rsid w:val="008F6BCF"/>
    <w:rsid w:val="00914ED7"/>
    <w:rsid w:val="009213C1"/>
    <w:rsid w:val="00922B4A"/>
    <w:rsid w:val="00930E14"/>
    <w:rsid w:val="009345CE"/>
    <w:rsid w:val="00942313"/>
    <w:rsid w:val="009438C4"/>
    <w:rsid w:val="00943E90"/>
    <w:rsid w:val="00943F91"/>
    <w:rsid w:val="009706D5"/>
    <w:rsid w:val="009B6DB7"/>
    <w:rsid w:val="009C070A"/>
    <w:rsid w:val="009C1EB3"/>
    <w:rsid w:val="009D0AD5"/>
    <w:rsid w:val="009E07F6"/>
    <w:rsid w:val="009E76BB"/>
    <w:rsid w:val="00A007BB"/>
    <w:rsid w:val="00A04B52"/>
    <w:rsid w:val="00A22718"/>
    <w:rsid w:val="00A23D31"/>
    <w:rsid w:val="00A42F21"/>
    <w:rsid w:val="00A70860"/>
    <w:rsid w:val="00A84A66"/>
    <w:rsid w:val="00AA547B"/>
    <w:rsid w:val="00AA73F4"/>
    <w:rsid w:val="00AC0537"/>
    <w:rsid w:val="00AC12C9"/>
    <w:rsid w:val="00AD6FDC"/>
    <w:rsid w:val="00AE366D"/>
    <w:rsid w:val="00AE3D7E"/>
    <w:rsid w:val="00AE4EDB"/>
    <w:rsid w:val="00AE5BED"/>
    <w:rsid w:val="00AE6650"/>
    <w:rsid w:val="00AF33C5"/>
    <w:rsid w:val="00AF3EBE"/>
    <w:rsid w:val="00B05FC2"/>
    <w:rsid w:val="00B15C98"/>
    <w:rsid w:val="00B1710B"/>
    <w:rsid w:val="00B4411E"/>
    <w:rsid w:val="00BA45C8"/>
    <w:rsid w:val="00BB7E1D"/>
    <w:rsid w:val="00BC122C"/>
    <w:rsid w:val="00BC4F31"/>
    <w:rsid w:val="00BD66D7"/>
    <w:rsid w:val="00BD7FE4"/>
    <w:rsid w:val="00BE6357"/>
    <w:rsid w:val="00C05ED3"/>
    <w:rsid w:val="00C25550"/>
    <w:rsid w:val="00C310A4"/>
    <w:rsid w:val="00C319C7"/>
    <w:rsid w:val="00C33E22"/>
    <w:rsid w:val="00C37317"/>
    <w:rsid w:val="00C4366F"/>
    <w:rsid w:val="00C5391D"/>
    <w:rsid w:val="00C90CD4"/>
    <w:rsid w:val="00CD46E9"/>
    <w:rsid w:val="00CF5E55"/>
    <w:rsid w:val="00D307C0"/>
    <w:rsid w:val="00D40FBC"/>
    <w:rsid w:val="00D42E55"/>
    <w:rsid w:val="00D44F4F"/>
    <w:rsid w:val="00D46191"/>
    <w:rsid w:val="00D56D06"/>
    <w:rsid w:val="00D638DB"/>
    <w:rsid w:val="00D8435E"/>
    <w:rsid w:val="00D85D26"/>
    <w:rsid w:val="00DA0BC6"/>
    <w:rsid w:val="00DB6F22"/>
    <w:rsid w:val="00DC23CC"/>
    <w:rsid w:val="00DC43DC"/>
    <w:rsid w:val="00DD2B8C"/>
    <w:rsid w:val="00DD56DD"/>
    <w:rsid w:val="00DE6A6E"/>
    <w:rsid w:val="00DF3243"/>
    <w:rsid w:val="00E071F7"/>
    <w:rsid w:val="00E34C9B"/>
    <w:rsid w:val="00E376B2"/>
    <w:rsid w:val="00E42D89"/>
    <w:rsid w:val="00E51832"/>
    <w:rsid w:val="00E95C81"/>
    <w:rsid w:val="00E96DBC"/>
    <w:rsid w:val="00EC4AF0"/>
    <w:rsid w:val="00EE43D0"/>
    <w:rsid w:val="00EF2C5E"/>
    <w:rsid w:val="00F20300"/>
    <w:rsid w:val="00F46461"/>
    <w:rsid w:val="00F570AB"/>
    <w:rsid w:val="00F8548F"/>
    <w:rsid w:val="00F86B1B"/>
    <w:rsid w:val="00FD3CD8"/>
    <w:rsid w:val="00FF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DD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067EDF"/>
  </w:style>
  <w:style w:type="character" w:customStyle="1" w:styleId="info">
    <w:name w:val="info"/>
    <w:basedOn w:val="a0"/>
    <w:rsid w:val="00067EDF"/>
  </w:style>
  <w:style w:type="character" w:styleId="a3">
    <w:name w:val="Hyperlink"/>
    <w:basedOn w:val="a0"/>
    <w:uiPriority w:val="99"/>
    <w:semiHidden/>
    <w:unhideWhenUsed/>
    <w:rsid w:val="00067EDF"/>
    <w:rPr>
      <w:color w:val="0000FF"/>
      <w:u w:val="single"/>
    </w:rPr>
  </w:style>
  <w:style w:type="paragraph" w:customStyle="1" w:styleId="meta">
    <w:name w:val="meta"/>
    <w:basedOn w:val="a"/>
    <w:rsid w:val="00067E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uiPriority w:val="99"/>
    <w:semiHidden/>
    <w:unhideWhenUsed/>
    <w:rsid w:val="00067E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8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6262"/>
            <w:right w:val="none" w:sz="0" w:space="0" w:color="auto"/>
          </w:divBdr>
        </w:div>
        <w:div w:id="3307200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g.tsinghua.edu.cn/docs/20210115210416891658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2021-05-24T01:51:00Z</dcterms:created>
  <dcterms:modified xsi:type="dcterms:W3CDTF">2021-05-24T01:52:00Z</dcterms:modified>
</cp:coreProperties>
</file>