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40"/>
          <w:szCs w:val="40"/>
        </w:rPr>
      </w:pPr>
      <w:bookmarkStart w:id="0" w:name="_GoBack"/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t>教育部关于印发《研究生导师</w:t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br w:type="textWrapping"/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t>指导行为准则》的通知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640" w:lineRule="atLeast"/>
        <w:ind w:left="0" w:right="0"/>
        <w:jc w:val="right"/>
        <w:rPr>
          <w:rFonts w:hint="default" w:ascii="微软雅黑" w:hAnsi="微软雅黑" w:eastAsia="微软雅黑" w:cs="微软雅黑"/>
          <w:color w:val="4B4B4B"/>
          <w:sz w:val="32"/>
          <w:szCs w:val="32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u w:val="none"/>
          <w:bdr w:val="none" w:color="auto" w:sz="0" w:space="0"/>
        </w:rPr>
        <w:t>教研〔2020〕12号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各地各校贯彻落实准则情况，请及时报告我部。我部将适时对落实情况进行督查。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2020年10月30日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研究生导师指导行为准则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导师是研究生培养的第一责任人，肩负着培养高层次创新人才的崇高使命。长期以来，广大导师贯彻党的教育方针，立德修身、严谨治学、潜心育人，为研究生教育事业发展和创新型国家建设作出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一、坚持正确思想引领。坚持以习近平新时代中国特色社会主义思想为指导，模范践行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EBEB"/>
    <w:rsid w:val="9FFF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2021-04-29T15:20:00Z</dcterms:created>
  <dc:creator>apple</dc:creator>
  <cp:lastModifiedBy>apple</cp:lastModifiedBy>
  <dcterms:modified xsi:type="dcterms:W3CDTF">2021-04-29T15:21:17Z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